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0" w:rsidRPr="00151E00" w:rsidRDefault="00151E00" w:rsidP="00151E00">
      <w:pP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151E00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  Для посещения Сингапура гражданам РФ нужна виза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, </w:t>
      </w:r>
      <w:r w:rsidRPr="00151E00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документы принимаются </w:t>
      </w:r>
      <w:r w:rsidRPr="00151E00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в электронном виде</w:t>
      </w:r>
      <w:r w:rsidRPr="00151E00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.</w:t>
      </w:r>
    </w:p>
    <w:p w:rsidR="00151E00" w:rsidRPr="00151E00" w:rsidRDefault="00151E00" w:rsidP="00151E00">
      <w:pPr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</w:pPr>
      <w:proofErr w:type="gramStart"/>
      <w:r w:rsidRPr="00151E00">
        <w:rPr>
          <w:rFonts w:ascii="Times New Roman" w:hAnsi="Times New Roman" w:cs="Times New Roman"/>
          <w:bCs/>
          <w:i/>
          <w:color w:val="632423" w:themeColor="accent2" w:themeShade="80"/>
          <w:sz w:val="24"/>
          <w:szCs w:val="24"/>
        </w:rPr>
        <w:t>Необходимые документы: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 xml:space="preserve">- визовая анкета, заполненная на английском языке 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отсканированные страницы с личными данными загранпаспорта, действительного не менее 6 месяцев и имеющего одну чистую страницу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- 1 цветная фотография в формате .</w:t>
      </w:r>
      <w:proofErr w:type="spell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jpeg</w:t>
      </w:r>
      <w:proofErr w:type="spell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, размером 400х514 пикселей (не более 60 Кб)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подтверждение брони отеля в электронном или отсканированном виде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отсканированное приглашение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подтверждение брони билетов в электронном или отсканированном виде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копия полиса медицинского страхования, сумма</w:t>
      </w:r>
      <w:proofErr w:type="gram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</w:t>
      </w:r>
      <w:proofErr w:type="gram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покрытия</w:t>
      </w:r>
      <w:proofErr w:type="gram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которого составляет не менее 30 000 USD в отсканированном виде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- консульский сбор</w:t>
      </w:r>
    </w:p>
    <w:p w:rsidR="00151E00" w:rsidRPr="00151E00" w:rsidRDefault="00151E00" w:rsidP="00151E00">
      <w:pPr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</w:pP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Посольство Сингапура в Москве: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 xml:space="preserve">Адрес: 121099, Россия, </w:t>
      </w:r>
      <w:proofErr w:type="gram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г</w:t>
      </w:r>
      <w:proofErr w:type="gram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. Москва, пер. Каменная Слобода, 5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>Телефон: (+7 495) 241-3702, 241-3913, 241-3914, 241-6428, 241-3902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  <w:t xml:space="preserve">Сайт: </w:t>
      </w:r>
      <w:hyperlink r:id="rId4" w:tgtFrame="_blank" w:history="1">
        <w:r w:rsidRPr="00151E0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http://www.mfa.gov.sg/moscow-russian</w:t>
        </w:r>
      </w:hyperlink>
    </w:p>
    <w:p w:rsidR="00151E00" w:rsidRPr="00151E00" w:rsidRDefault="00151E00" w:rsidP="00151E00">
      <w:pPr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</w:pP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График работы: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</w:r>
      <w:proofErr w:type="spellStart"/>
      <w:proofErr w:type="gram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Пн</w:t>
      </w:r>
      <w:proofErr w:type="spellEnd"/>
      <w:proofErr w:type="gram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- </w:t>
      </w:r>
      <w:proofErr w:type="spell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Пт</w:t>
      </w:r>
      <w:proofErr w:type="spell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с 9.00 до 11.00 (прием документов)</w:t>
      </w:r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br/>
      </w:r>
      <w:proofErr w:type="spellStart"/>
      <w:proofErr w:type="gram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Пн</w:t>
      </w:r>
      <w:proofErr w:type="spellEnd"/>
      <w:proofErr w:type="gram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- </w:t>
      </w:r>
      <w:proofErr w:type="spellStart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Пт</w:t>
      </w:r>
      <w:proofErr w:type="spellEnd"/>
      <w:r w:rsidRPr="00151E00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с 11.00 до 12.00 (выдача документов) </w:t>
      </w:r>
    </w:p>
    <w:p w:rsidR="00151E00" w:rsidRDefault="00151E00"/>
    <w:sectPr w:rsidR="00151E00" w:rsidSect="00D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1E00"/>
    <w:rsid w:val="00151E00"/>
    <w:rsid w:val="008E1E60"/>
    <w:rsid w:val="00997798"/>
    <w:rsid w:val="00D1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E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1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a.gov.sg/moscow-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2011-09-19T08:15:00Z</dcterms:created>
  <dcterms:modified xsi:type="dcterms:W3CDTF">2011-09-19T10:07:00Z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1001714862</vt:i4>
  </property>
  <property fmtid="{D5CDD505-2E9C-101B-9397-08002B2CF9AE}" pid="3" name="_NewReviewCycle">
    <vt:lpwstr/>
  </property>
  <property fmtid="{D5CDD505-2E9C-101B-9397-08002B2CF9AE}" pid="4" name="_EmailSubject">
    <vt:lpwstr>Визы</vt:lpwstr>
  </property>
  <property fmtid="{D5CDD505-2E9C-101B-9397-08002B2CF9AE}" pid="5" name="_AuthorEmail">
    <vt:lpwstr>info@e-tra.ru</vt:lpwstr>
  </property>
  <property fmtid="{D5CDD505-2E9C-101B-9397-08002B2CF9AE}" pid="6" name="_AuthorEmailDisplayName">
    <vt:lpwstr>Travel Company Excellence</vt:lpwstr>
  </property>
</Properties>
</file>